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益阳市公共汽车乘车规则（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第一条 为维护乘坐城市公共汽车秩序，规范乘车行为，保障乘车安全，结合本市实际，制定本规则。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第二条 凡乘坐本市城市公共汽车的乘客，必须遵守本规则，自觉维护乘坐秩序和乘车环境。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第三条</w:t>
      </w:r>
      <w:r>
        <w:rPr>
          <w:rFonts w:ascii="Times New Roman" w:hAnsi="Times New Roman" w:eastAsia="方正仿宋简体" w:cs="Times New Roman"/>
          <w:sz w:val="32"/>
          <w:szCs w:val="32"/>
        </w:rPr>
        <w:t>乘客应在站台自觉排队，从前车门上车、后车门下车，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礼让老、幼、病、残、孕及怀抱婴儿者优先上车，并主动让座。</w:t>
      </w:r>
      <w:r>
        <w:rPr>
          <w:rFonts w:ascii="Times New Roman" w:hAnsi="Times New Roman" w:eastAsia="方正仿宋简体" w:cs="Times New Roman"/>
          <w:sz w:val="32"/>
          <w:szCs w:val="32"/>
        </w:rPr>
        <w:t>不攀爬、不拦车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、不追车，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车辆未到站或已离站时不得示意驾驶员停车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四</w:t>
      </w:r>
      <w:r>
        <w:rPr>
          <w:rFonts w:ascii="Times New Roman" w:hAnsi="Times New Roman" w:eastAsia="方正仿宋简体" w:cs="Times New Roman"/>
          <w:sz w:val="32"/>
          <w:szCs w:val="32"/>
        </w:rPr>
        <w:t>条 乘客乘车时应注意安全。严禁携带易燃、易爆、易腐蚀、有毒和放射性等危险品乘车。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所携带物品应妥善保管，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携带易碎物品，应当妥善包</w:t>
      </w:r>
      <w:r>
        <w:rPr>
          <w:rFonts w:ascii="Times New Roman" w:hAnsi="Times New Roman" w:eastAsia="方正仿宋简体" w:cs="Times New Roman"/>
          <w:sz w:val="32"/>
          <w:szCs w:val="32"/>
        </w:rPr>
        <w:t>扎和管理，不得有损其他乘客；物品损坏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、丢失</w:t>
      </w:r>
      <w:r>
        <w:rPr>
          <w:rFonts w:ascii="Times New Roman" w:hAnsi="Times New Roman" w:eastAsia="方正仿宋简体" w:cs="Times New Roman"/>
          <w:sz w:val="32"/>
          <w:szCs w:val="32"/>
        </w:rPr>
        <w:t>，由携带者自行负责。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车辆正常行使中，</w:t>
      </w:r>
      <w:r>
        <w:rPr>
          <w:rFonts w:ascii="Times New Roman" w:hAnsi="Times New Roman" w:eastAsia="方正仿宋简体" w:cs="Times New Roman"/>
          <w:sz w:val="32"/>
          <w:szCs w:val="32"/>
        </w:rPr>
        <w:t>抓好扶手，不将身体的任何部位伸出车外。不做打闹、跳车、撑伞、自行开关车门、损坏车辆设备等危及安全的行为。不与驾驶员闲谈或妨碍驾驶员正常操作。烈性传染病患者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无人监护的醉酒者、精神病患者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无人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陪同</w:t>
      </w:r>
      <w:r>
        <w:rPr>
          <w:rFonts w:ascii="Times New Roman" w:hAnsi="Times New Roman" w:eastAsia="方正仿宋简体" w:cs="Times New Roman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米（含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1.2米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）以下</w:t>
      </w:r>
      <w:r>
        <w:rPr>
          <w:rFonts w:ascii="Times New Roman" w:hAnsi="Times New Roman" w:eastAsia="方正仿宋简体" w:cs="Times New Roman"/>
          <w:sz w:val="32"/>
          <w:szCs w:val="32"/>
        </w:rPr>
        <w:t>儿童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行动不便的老人</w:t>
      </w:r>
      <w:r>
        <w:rPr>
          <w:rFonts w:ascii="Times New Roman" w:hAnsi="Times New Roman" w:eastAsia="方正仿宋简体" w:cs="Times New Roman"/>
          <w:sz w:val="32"/>
          <w:szCs w:val="32"/>
        </w:rPr>
        <w:t>，请勿乘车。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条 乘客乘车时应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遵守公共道德，</w:t>
      </w:r>
      <w:r>
        <w:rPr>
          <w:rFonts w:ascii="Times New Roman" w:hAnsi="Times New Roman" w:eastAsia="方正仿宋简体" w:cs="Times New Roman"/>
          <w:sz w:val="32"/>
          <w:szCs w:val="32"/>
        </w:rPr>
        <w:t>注意文明礼仪。不赤膊乘车，不躺卧、蹬踏座位；不在座位上堆放物品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和堵塞通道</w:t>
      </w:r>
      <w:r>
        <w:rPr>
          <w:rFonts w:ascii="Times New Roman" w:hAnsi="Times New Roman" w:eastAsia="方正仿宋简体" w:cs="Times New Roman"/>
          <w:sz w:val="32"/>
          <w:szCs w:val="32"/>
        </w:rPr>
        <w:t>。不携带有碍安全健康和舒适乘车的动植物或有异味的物品乘车（有识别标志，且采取保护措施的导</w:t>
      </w:r>
      <w:bookmarkStart w:id="0" w:name="_GoBack"/>
      <w:r>
        <w:rPr>
          <w:rFonts w:ascii="Times New Roman" w:hAnsi="Times New Roman" w:eastAsia="方正仿宋简体" w:cs="Times New Roman"/>
          <w:sz w:val="32"/>
          <w:szCs w:val="32"/>
        </w:rPr>
        <w:t>盲犬、执行任务的警犬除外）。不在车厢内吸烟、吐痰和乱扔杂物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，不得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随意涂写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在车厢内</w:t>
      </w:r>
      <w:r>
        <w:rPr>
          <w:rFonts w:ascii="Times New Roman" w:hAnsi="Times New Roman" w:eastAsia="方正仿宋简体" w:cs="Times New Roman"/>
          <w:sz w:val="32"/>
          <w:szCs w:val="32"/>
        </w:rPr>
        <w:t>不得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有</w:t>
      </w:r>
      <w:r>
        <w:rPr>
          <w:rFonts w:ascii="Times New Roman" w:hAnsi="Times New Roman" w:eastAsia="方正仿宋简体" w:cs="Times New Roman"/>
          <w:sz w:val="32"/>
          <w:szCs w:val="32"/>
        </w:rPr>
        <w:t>销售、乞讨、散发广告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等影响他人的行为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六</w:t>
      </w:r>
      <w:r>
        <w:rPr>
          <w:rFonts w:ascii="Times New Roman" w:hAnsi="Times New Roman" w:eastAsia="方正仿宋简体" w:cs="Times New Roman"/>
          <w:sz w:val="32"/>
          <w:szCs w:val="32"/>
        </w:rPr>
        <w:t>条 乘客需遵守下列票务规定：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（一）乘客应自备零钱购票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刷卡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或使用电子支付方式乘车</w:t>
      </w:r>
      <w:r>
        <w:rPr>
          <w:rFonts w:ascii="Times New Roman" w:hAnsi="Times New Roman" w:eastAsia="方正仿宋简体" w:cs="Times New Roman"/>
          <w:sz w:val="32"/>
          <w:szCs w:val="32"/>
        </w:rPr>
        <w:t>。车上不找零，任何人不得在车上收取乘客票款。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免费或优惠乘车的乘客应主动出示有效乘车证件或专用公交卡，将证件、专用公交卡正面面向驾驶员，并接受驾驶员或公交稽查人员的检查。专用公交卡只限本人使用，不得故意毁损、破坏和转借他人使用，驾驶员有权没收乘客使用的他人专用公交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（二）车票限当次乘用，不分程乘坐。营运车辆行驶途中发生故障或者交通事故终止运营时，驾驶员应组织乘客免费换乘同线路同方向车辆。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（三）一名成年</w:t>
      </w:r>
      <w:r>
        <w:rPr>
          <w:rFonts w:ascii="Times New Roman" w:hAnsi="Times New Roman" w:eastAsia="方正仿宋简体" w:cs="Times New Roman"/>
          <w:sz w:val="32"/>
          <w:szCs w:val="32"/>
        </w:rPr>
        <w:t>乘客可以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带领两</w:t>
      </w:r>
      <w:r>
        <w:rPr>
          <w:rFonts w:ascii="Times New Roman" w:hAnsi="Times New Roman" w:eastAsia="方正仿宋简体" w:cs="Times New Roman"/>
          <w:sz w:val="32"/>
          <w:szCs w:val="32"/>
        </w:rPr>
        <w:t>名身高1.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米（含1.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米）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以下</w:t>
      </w:r>
      <w:r>
        <w:rPr>
          <w:rFonts w:ascii="Times New Roman" w:hAnsi="Times New Roman" w:eastAsia="方正仿宋简体" w:cs="Times New Roman"/>
          <w:sz w:val="32"/>
          <w:szCs w:val="32"/>
        </w:rPr>
        <w:t>儿童乘车。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四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乘客不得携带超过30公斤或体积超过0.1立方米或外部尺寸长、宽、高之和超过1.6米的物品乘车（婴儿车，残疾人使用的轮椅、导盲杆等必要扶助工具除外）。乘客携带重量超过10公斤不到30公斤、体积不超过0.1立方米（外部尺寸长、宽、高之和不超过1.6米）的物品乘车，应再支付一人车费（婴儿车，残疾人使用的轮椅、导盲杆等必要扶助工具，以及未超过以上行李规格的非电动折叠单车除外）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）按照国家、省、市有关规定可免费或者优惠乘车的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65周岁以上老人、14周岁以下儿童、退役军人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、残疾人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等群体，乘车时，应当主动出示有效证件或专用公交卡。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六</w:t>
      </w:r>
      <w:r>
        <w:rPr>
          <w:rFonts w:ascii="Times New Roman" w:hAnsi="Times New Roman" w:eastAsia="方正仿宋简体" w:cs="Times New Roman"/>
          <w:sz w:val="32"/>
          <w:szCs w:val="32"/>
        </w:rPr>
        <w:t>）乘客未按规定支付车费，驾驶员可以要求其补交车费。乘客拒不补交的，驾驶员可以拒绝为其提供客运服务。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七</w:t>
      </w:r>
      <w:r>
        <w:rPr>
          <w:rFonts w:ascii="Times New Roman" w:hAnsi="Times New Roman" w:eastAsia="方正仿宋简体" w:cs="Times New Roman"/>
          <w:sz w:val="32"/>
          <w:szCs w:val="32"/>
        </w:rPr>
        <w:t>条 乘客若出现以下行为：如发生扰乱公共秩序、危害行车安全、损坏车辆和车站设备，殴打、伤害客运从业人员和乘客的，将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移交</w:t>
      </w:r>
      <w:r>
        <w:rPr>
          <w:rFonts w:ascii="Times New Roman" w:hAnsi="Times New Roman" w:eastAsia="方正仿宋简体" w:cs="Times New Roman"/>
          <w:sz w:val="32"/>
          <w:szCs w:val="32"/>
        </w:rPr>
        <w:t>公安机关依法处理。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车上若发生火灾等意外时，乘客须服从驾驶员的指挥，有序疏散，并尽可能帮助老、弱、病、残、孕者先行离车。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八</w:t>
      </w:r>
      <w:r>
        <w:rPr>
          <w:rFonts w:ascii="Times New Roman" w:hAnsi="Times New Roman" w:eastAsia="方正仿宋简体" w:cs="Times New Roman"/>
          <w:sz w:val="32"/>
          <w:szCs w:val="32"/>
        </w:rPr>
        <w:t>条 本规则自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发布之</w:t>
      </w:r>
      <w:r>
        <w:rPr>
          <w:rFonts w:ascii="Times New Roman" w:hAnsi="Times New Roman" w:eastAsia="方正仿宋简体" w:cs="Times New Roman"/>
          <w:sz w:val="32"/>
          <w:szCs w:val="32"/>
        </w:rPr>
        <w:t>日起施行。</w:t>
      </w:r>
    </w:p>
    <w:bookmarkEnd w:id="0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TU0MGFiNDQ4MDExMTU5MTBiNGYwZmU1YTA3ZWYifQ=="/>
  </w:docVars>
  <w:rsids>
    <w:rsidRoot w:val="3FFB60CF"/>
    <w:rsid w:val="0000501F"/>
    <w:rsid w:val="001F0853"/>
    <w:rsid w:val="004678D8"/>
    <w:rsid w:val="007F273F"/>
    <w:rsid w:val="00A27D27"/>
    <w:rsid w:val="00AF4BB7"/>
    <w:rsid w:val="00D03314"/>
    <w:rsid w:val="00FB3D2F"/>
    <w:rsid w:val="01337F63"/>
    <w:rsid w:val="042F0137"/>
    <w:rsid w:val="0A032372"/>
    <w:rsid w:val="0D1C4606"/>
    <w:rsid w:val="117A23CD"/>
    <w:rsid w:val="122C27B9"/>
    <w:rsid w:val="1BBDC0D1"/>
    <w:rsid w:val="1E2D2F17"/>
    <w:rsid w:val="1FFB9DD0"/>
    <w:rsid w:val="20BB09D4"/>
    <w:rsid w:val="21DD349E"/>
    <w:rsid w:val="26D925FF"/>
    <w:rsid w:val="2E251720"/>
    <w:rsid w:val="2F124CC1"/>
    <w:rsid w:val="335BF40F"/>
    <w:rsid w:val="37FB9421"/>
    <w:rsid w:val="3D5DF8CC"/>
    <w:rsid w:val="3F37A930"/>
    <w:rsid w:val="3F7EF659"/>
    <w:rsid w:val="3FFB60CF"/>
    <w:rsid w:val="42F21924"/>
    <w:rsid w:val="504D3D05"/>
    <w:rsid w:val="5729329F"/>
    <w:rsid w:val="588B08A7"/>
    <w:rsid w:val="5B516B46"/>
    <w:rsid w:val="5DFE3953"/>
    <w:rsid w:val="60717342"/>
    <w:rsid w:val="63B9E926"/>
    <w:rsid w:val="6A9F0DF0"/>
    <w:rsid w:val="6B802BFE"/>
    <w:rsid w:val="6D0D31C9"/>
    <w:rsid w:val="73452C3F"/>
    <w:rsid w:val="73C04085"/>
    <w:rsid w:val="75416973"/>
    <w:rsid w:val="75BB3636"/>
    <w:rsid w:val="75DD5B96"/>
    <w:rsid w:val="7A7E4060"/>
    <w:rsid w:val="7DD56FC5"/>
    <w:rsid w:val="7DE2F102"/>
    <w:rsid w:val="BD9FB0D1"/>
    <w:rsid w:val="DDFEEB11"/>
    <w:rsid w:val="E9EA7C18"/>
    <w:rsid w:val="EBF78A56"/>
    <w:rsid w:val="EE3E89E0"/>
    <w:rsid w:val="FDF3F703"/>
    <w:rsid w:val="FFC9F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1129</Characters>
  <Lines>9</Lines>
  <Paragraphs>2</Paragraphs>
  <TotalTime>26</TotalTime>
  <ScaleCrop>false</ScaleCrop>
  <LinksUpToDate>false</LinksUpToDate>
  <CharactersWithSpaces>1324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2023-05-17T07:59:00Z</dcterms:created>
  <dc:creator>Administrator</dc:creator>
  <cp:lastModifiedBy>E网情深</cp:lastModifiedBy>
  <cp:lastPrinted>2023-12-29T00:20:00Z</cp:lastPrinted>
  <dcterms:modified xsi:type="dcterms:W3CDTF">2024-01-17T01:01:28Z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731A8FBA70A1416F90621D589FB6ED3C_13</vt:lpwstr>
  </property>
</Properties>
</file>